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5" w:rsidRPr="003B0394" w:rsidRDefault="00E039E8" w:rsidP="002021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A01419C" wp14:editId="3D3ED005">
            <wp:extent cx="5940425" cy="3298824"/>
            <wp:effectExtent l="0" t="0" r="3175" b="0"/>
            <wp:docPr id="1" name="Рисунок 1" descr="C:\Users\User\AppData\Local\Temp\Rar$DIa0.681\кватро 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81\кватро ми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2187" w:rsidRPr="003B0394" w:rsidRDefault="00202187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 длинный подлокотник(1) с</w:t>
      </w:r>
      <w:r w:rsidR="00F4311A" w:rsidRPr="003B0394">
        <w:rPr>
          <w:rFonts w:ascii="Times New Roman" w:hAnsi="Times New Roman" w:cs="Times New Roman"/>
          <w:sz w:val="28"/>
          <w:szCs w:val="28"/>
        </w:rPr>
        <w:t xml:space="preserve"> </w:t>
      </w:r>
      <w:r w:rsidRPr="003B0394">
        <w:rPr>
          <w:rFonts w:ascii="Times New Roman" w:hAnsi="Times New Roman" w:cs="Times New Roman"/>
          <w:sz w:val="28"/>
          <w:szCs w:val="28"/>
        </w:rPr>
        <w:t xml:space="preserve"> угловой секцией(2) совместив заце</w:t>
      </w:r>
      <w:r w:rsidR="00F4311A" w:rsidRPr="003B0394">
        <w:rPr>
          <w:rFonts w:ascii="Times New Roman" w:hAnsi="Times New Roman" w:cs="Times New Roman"/>
          <w:sz w:val="28"/>
          <w:szCs w:val="28"/>
        </w:rPr>
        <w:t>п</w:t>
      </w:r>
      <w:r w:rsidRPr="003B0394">
        <w:rPr>
          <w:rFonts w:ascii="Times New Roman" w:hAnsi="Times New Roman" w:cs="Times New Roman"/>
          <w:sz w:val="28"/>
          <w:szCs w:val="28"/>
        </w:rPr>
        <w:t>ы</w:t>
      </w:r>
    </w:p>
    <w:p w:rsidR="00F4311A" w:rsidRPr="003B0394" w:rsidRDefault="00F4311A" w:rsidP="00F4311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</w:t>
      </w:r>
      <w:r w:rsidR="00202187" w:rsidRPr="003B0394">
        <w:rPr>
          <w:rFonts w:ascii="Times New Roman" w:hAnsi="Times New Roman" w:cs="Times New Roman"/>
          <w:sz w:val="28"/>
          <w:szCs w:val="28"/>
        </w:rPr>
        <w:t>оединить основную секцию(3)</w:t>
      </w:r>
      <w:r w:rsidRPr="003B0394">
        <w:rPr>
          <w:rFonts w:ascii="Times New Roman" w:hAnsi="Times New Roman" w:cs="Times New Roman"/>
          <w:sz w:val="28"/>
          <w:szCs w:val="28"/>
        </w:rPr>
        <w:t xml:space="preserve"> с угловой секцией(2) совместив зацепы</w:t>
      </w:r>
    </w:p>
    <w:p w:rsidR="00202187" w:rsidRPr="003B0394" w:rsidRDefault="00F4311A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 подлокотник(4) с основной секцией(3)</w:t>
      </w:r>
      <w:r w:rsidR="0001056A" w:rsidRPr="0001056A">
        <w:rPr>
          <w:rFonts w:ascii="Times New Roman" w:hAnsi="Times New Roman" w:cs="Times New Roman"/>
          <w:sz w:val="28"/>
          <w:szCs w:val="28"/>
        </w:rPr>
        <w:t xml:space="preserve"> </w:t>
      </w:r>
      <w:r w:rsidR="0001056A" w:rsidRPr="003B0394">
        <w:rPr>
          <w:rFonts w:ascii="Times New Roman" w:hAnsi="Times New Roman" w:cs="Times New Roman"/>
          <w:sz w:val="28"/>
          <w:szCs w:val="28"/>
        </w:rPr>
        <w:t>совместив зацепы</w:t>
      </w:r>
    </w:p>
    <w:p w:rsidR="003B0394" w:rsidRPr="003B0394" w:rsidRDefault="00861285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</w:t>
      </w:r>
      <w:r>
        <w:rPr>
          <w:rFonts w:ascii="Times New Roman" w:hAnsi="Times New Roman" w:cs="Times New Roman"/>
          <w:sz w:val="28"/>
          <w:szCs w:val="28"/>
        </w:rPr>
        <w:t xml:space="preserve"> спинку(</w:t>
      </w:r>
      <w:r w:rsidR="00573A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с основной секцией(3) при помощи саморезов 3,5*32 и петель</w:t>
      </w:r>
    </w:p>
    <w:p w:rsidR="003B0394" w:rsidRPr="003B0394" w:rsidRDefault="003B0394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Установить выкатную секцию (</w:t>
      </w:r>
      <w:r w:rsidR="00573A6F">
        <w:rPr>
          <w:rFonts w:ascii="Times New Roman" w:hAnsi="Times New Roman" w:cs="Times New Roman"/>
          <w:sz w:val="28"/>
          <w:szCs w:val="28"/>
        </w:rPr>
        <w:t>5</w:t>
      </w:r>
      <w:r w:rsidRPr="003B0394">
        <w:rPr>
          <w:rFonts w:ascii="Times New Roman" w:hAnsi="Times New Roman" w:cs="Times New Roman"/>
          <w:sz w:val="28"/>
          <w:szCs w:val="28"/>
        </w:rPr>
        <w:t>) на направляющие ящика основной секции</w:t>
      </w:r>
    </w:p>
    <w:p w:rsidR="003B0394" w:rsidRPr="003B0394" w:rsidRDefault="003B0394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Установить подушки</w:t>
      </w:r>
      <w:bookmarkStart w:id="0" w:name="_GoBack"/>
      <w:bookmarkEnd w:id="0"/>
    </w:p>
    <w:sectPr w:rsidR="003B0394" w:rsidRPr="003B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A2D"/>
    <w:multiLevelType w:val="hybridMultilevel"/>
    <w:tmpl w:val="42E2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8"/>
    <w:rsid w:val="0001056A"/>
    <w:rsid w:val="00202187"/>
    <w:rsid w:val="003B0394"/>
    <w:rsid w:val="00573A6F"/>
    <w:rsid w:val="00861285"/>
    <w:rsid w:val="00D070D5"/>
    <w:rsid w:val="00E039E8"/>
    <w:rsid w:val="00EB2648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2016-07-06T11:21:00Z</cp:lastPrinted>
  <dcterms:created xsi:type="dcterms:W3CDTF">2016-07-06T10:32:00Z</dcterms:created>
  <dcterms:modified xsi:type="dcterms:W3CDTF">2016-08-17T06:16:00Z</dcterms:modified>
</cp:coreProperties>
</file>